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6DE4C2CC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45E2C617" w:rsidR="007B5828" w:rsidRPr="003B582C" w:rsidRDefault="00954346" w:rsidP="002D5A91">
            <w:pPr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«</w:t>
            </w:r>
            <w:r w:rsidR="002D5A91">
              <w:rPr>
                <w:b/>
                <w:lang w:val="uk-UA"/>
              </w:rPr>
              <w:t>28</w:t>
            </w:r>
            <w:r w:rsidRPr="003B582C">
              <w:rPr>
                <w:b/>
                <w:lang w:val="uk-UA"/>
              </w:rPr>
              <w:t xml:space="preserve">» </w:t>
            </w:r>
            <w:r w:rsidR="00257E32">
              <w:rPr>
                <w:b/>
                <w:lang w:val="uk-UA"/>
              </w:rPr>
              <w:t>січн</w:t>
            </w:r>
            <w:r w:rsidR="002530B0">
              <w:rPr>
                <w:b/>
                <w:lang w:val="uk-UA"/>
              </w:rPr>
              <w:t>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257E32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25EE01D7" w:rsidR="007B5828" w:rsidRPr="003B582C" w:rsidRDefault="007B5828" w:rsidP="002D5A91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     № </w:t>
            </w:r>
            <w:r w:rsidR="002D5A91">
              <w:rPr>
                <w:b/>
                <w:lang w:val="uk-UA"/>
              </w:rPr>
              <w:t>19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257E32">
              <w:rPr>
                <w:b/>
                <w:lang w:val="uk-UA"/>
              </w:rPr>
              <w:t>6</w:t>
            </w:r>
          </w:p>
        </w:tc>
      </w:tr>
    </w:tbl>
    <w:p w14:paraId="284B28A2" w14:textId="49196482" w:rsidR="00564035" w:rsidRPr="003B582C" w:rsidRDefault="00564035" w:rsidP="007B5828">
      <w:pPr>
        <w:rPr>
          <w:szCs w:val="28"/>
          <w:lang w:val="uk-UA"/>
        </w:rPr>
      </w:pPr>
    </w:p>
    <w:p w14:paraId="1EC72954" w14:textId="3873AE8D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proofErr w:type="spellStart"/>
      <w:r w:rsidR="00B86EA9">
        <w:rPr>
          <w:b/>
          <w:bCs/>
          <w:szCs w:val="28"/>
          <w:lang w:val="uk-UA"/>
        </w:rPr>
        <w:t>Ільясову</w:t>
      </w:r>
      <w:proofErr w:type="spellEnd"/>
      <w:r w:rsidR="00B86EA9">
        <w:rPr>
          <w:b/>
          <w:bCs/>
          <w:szCs w:val="28"/>
          <w:lang w:val="uk-UA"/>
        </w:rPr>
        <w:t xml:space="preserve"> В.О</w:t>
      </w:r>
      <w:r w:rsidR="002F121D">
        <w:rPr>
          <w:b/>
          <w:bCs/>
          <w:szCs w:val="28"/>
          <w:lang w:val="uk-UA"/>
        </w:rPr>
        <w:t>.</w:t>
      </w:r>
      <w:r w:rsidRPr="003B582C">
        <w:rPr>
          <w:b/>
          <w:bCs/>
          <w:szCs w:val="28"/>
          <w:lang w:val="uk-UA"/>
        </w:rPr>
        <w:t xml:space="preserve"> 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3B582C" w:rsidRDefault="009A22BB" w:rsidP="007B5828">
      <w:pPr>
        <w:rPr>
          <w:szCs w:val="28"/>
          <w:lang w:val="uk-UA"/>
        </w:rPr>
      </w:pPr>
    </w:p>
    <w:p w14:paraId="49DD404A" w14:textId="6375F3DF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proofErr w:type="spellStart"/>
      <w:r w:rsidR="00B86EA9">
        <w:rPr>
          <w:szCs w:val="28"/>
          <w:lang w:val="uk-UA"/>
        </w:rPr>
        <w:t>Ільясова</w:t>
      </w:r>
      <w:proofErr w:type="spellEnd"/>
      <w:r w:rsidR="00B86EA9">
        <w:rPr>
          <w:szCs w:val="28"/>
          <w:lang w:val="uk-UA"/>
        </w:rPr>
        <w:t xml:space="preserve"> В.О</w:t>
      </w:r>
      <w:r w:rsidR="002F121D">
        <w:rPr>
          <w:szCs w:val="28"/>
          <w:lang w:val="uk-UA"/>
        </w:rPr>
        <w:t>.</w:t>
      </w:r>
      <w:r w:rsidR="002D5A91">
        <w:rPr>
          <w:szCs w:val="28"/>
          <w:lang w:val="uk-UA"/>
        </w:rPr>
        <w:t>,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749FCD18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5C0FF469" w14:textId="048D39AB" w:rsidR="009A22BB" w:rsidRPr="009A22BB" w:rsidRDefault="009A22BB" w:rsidP="006E2058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E0734A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E0734A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</w:t>
      </w:r>
      <w:r w:rsidR="00A60417">
        <w:rPr>
          <w:bCs/>
          <w:color w:val="000000" w:themeColor="text1"/>
          <w:szCs w:val="28"/>
          <w:lang w:val="uk-UA"/>
        </w:rPr>
        <w:t>а окружної прокуратури (далі – д</w:t>
      </w:r>
      <w:r w:rsidRPr="009A22BB">
        <w:rPr>
          <w:bCs/>
          <w:color w:val="000000" w:themeColor="text1"/>
          <w:szCs w:val="28"/>
          <w:lang w:val="uk-UA"/>
        </w:rPr>
        <w:t>обір) та прийом документів від осіб, які виявили бажання стати прокурорами, для участі в доборі.</w:t>
      </w:r>
    </w:p>
    <w:p w14:paraId="6B203C01" w14:textId="5CB6DEBB" w:rsidR="009A22BB" w:rsidRPr="009A22BB" w:rsidRDefault="00B86EA9" w:rsidP="00376454">
      <w:pPr>
        <w:ind w:firstLine="567"/>
        <w:rPr>
          <w:bCs/>
          <w:color w:val="000000" w:themeColor="text1"/>
          <w:szCs w:val="28"/>
          <w:lang w:val="uk-UA"/>
        </w:rPr>
      </w:pPr>
      <w:proofErr w:type="spellStart"/>
      <w:r>
        <w:rPr>
          <w:bCs/>
          <w:color w:val="000000" w:themeColor="text1"/>
          <w:szCs w:val="28"/>
          <w:lang w:val="uk-UA"/>
        </w:rPr>
        <w:t>Ільясов</w:t>
      </w:r>
      <w:proofErr w:type="spellEnd"/>
      <w:r>
        <w:rPr>
          <w:bCs/>
          <w:color w:val="000000" w:themeColor="text1"/>
          <w:szCs w:val="28"/>
          <w:lang w:val="uk-UA"/>
        </w:rPr>
        <w:t xml:space="preserve"> Віктор Олександрович</w:t>
      </w:r>
      <w:r w:rsidR="00680F29">
        <w:rPr>
          <w:bCs/>
          <w:color w:val="000000" w:themeColor="text1"/>
          <w:szCs w:val="28"/>
          <w:lang w:val="uk-UA"/>
        </w:rPr>
        <w:t xml:space="preserve"> засобами</w:t>
      </w:r>
      <w:r>
        <w:rPr>
          <w:bCs/>
          <w:color w:val="000000" w:themeColor="text1"/>
          <w:szCs w:val="28"/>
          <w:lang w:val="uk-UA"/>
        </w:rPr>
        <w:t xml:space="preserve"> поштового</w:t>
      </w:r>
      <w:r w:rsidR="00680F29">
        <w:rPr>
          <w:bCs/>
          <w:color w:val="000000" w:themeColor="text1"/>
          <w:szCs w:val="28"/>
          <w:lang w:val="uk-UA"/>
        </w:rPr>
        <w:t xml:space="preserve"> зв’язку </w:t>
      </w:r>
      <w:r w:rsidR="00566B75">
        <w:rPr>
          <w:bCs/>
          <w:color w:val="000000" w:themeColor="text1"/>
          <w:szCs w:val="28"/>
          <w:lang w:val="uk-UA"/>
        </w:rPr>
        <w:t>надіслав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до Комісії </w:t>
      </w:r>
      <w:r>
        <w:rPr>
          <w:bCs/>
          <w:color w:val="000000" w:themeColor="text1"/>
          <w:szCs w:val="28"/>
          <w:lang w:val="uk-UA"/>
        </w:rPr>
        <w:t>26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202</w:t>
      </w:r>
      <w:r w:rsidR="009A22BB" w:rsidRPr="003B582C">
        <w:rPr>
          <w:bCs/>
          <w:color w:val="000000" w:themeColor="text1"/>
          <w:szCs w:val="28"/>
          <w:lang w:val="uk-UA"/>
        </w:rPr>
        <w:t>5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4EAAE6BA" w14:textId="0447938B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0D624ADC" w14:textId="48F3F664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7069BC7E" w14:textId="4982F8E1" w:rsidR="009A22BB" w:rsidRPr="00ED5C56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Так, пункт</w:t>
      </w:r>
      <w:r w:rsidR="00A60417">
        <w:rPr>
          <w:bCs/>
          <w:color w:val="000000" w:themeColor="text1"/>
          <w:szCs w:val="28"/>
          <w:lang w:val="uk-UA"/>
        </w:rPr>
        <w:t>о</w:t>
      </w:r>
      <w:r w:rsidRPr="009A22BB">
        <w:rPr>
          <w:bCs/>
          <w:color w:val="000000" w:themeColor="text1"/>
          <w:szCs w:val="28"/>
          <w:lang w:val="uk-UA"/>
        </w:rPr>
        <w:t>м</w:t>
      </w:r>
      <w:r w:rsidR="00566B75">
        <w:rPr>
          <w:bCs/>
          <w:color w:val="000000" w:themeColor="text1"/>
          <w:szCs w:val="28"/>
          <w:lang w:val="uk-UA"/>
        </w:rPr>
        <w:t xml:space="preserve"> </w:t>
      </w:r>
      <w:r w:rsidR="0039794C">
        <w:rPr>
          <w:bCs/>
          <w:color w:val="000000" w:themeColor="text1"/>
          <w:szCs w:val="28"/>
          <w:lang w:val="uk-UA"/>
        </w:rPr>
        <w:t>9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частини першої статті 30 Закону України «Про прокуратуру» передбачено, що для участі в доборі кандидатів на посаду прокурора особа подає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="00566B75" w:rsidRPr="00566B75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про неї з метою оцінки готовності особи до роботи на посаді прокурора</w:t>
      </w:r>
      <w:r w:rsidR="00115934">
        <w:rPr>
          <w:bCs/>
          <w:color w:val="000000" w:themeColor="text1"/>
          <w:szCs w:val="28"/>
          <w:lang w:val="uk-UA"/>
        </w:rPr>
        <w:t>.</w:t>
      </w:r>
      <w:r w:rsidR="00566B75" w:rsidRPr="00566B75">
        <w:rPr>
          <w:bCs/>
          <w:color w:val="000000" w:themeColor="text1"/>
          <w:szCs w:val="28"/>
          <w:lang w:val="uk-UA"/>
        </w:rPr>
        <w:t xml:space="preserve"> </w:t>
      </w:r>
    </w:p>
    <w:p w14:paraId="0BB52A4A" w14:textId="7093187C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402411FA" w14:textId="333FB600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lastRenderedPageBreak/>
        <w:t>Відповідно до пункту 3.12 розділу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3B582C" w:rsidRP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61761FB2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7DE2ABC1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свою чергу,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Комісія наголошує, що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обов’язок правильності заповнення заяви та повноти оформлення документів покладається на особу, яка бажає взяти участь у доборі (пункт 3.9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розділу ІІІ вищевказаного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Положення).</w:t>
      </w:r>
    </w:p>
    <w:p w14:paraId="37B8D89B" w14:textId="200BB296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proofErr w:type="spellStart"/>
      <w:r w:rsidR="00B86EA9">
        <w:rPr>
          <w:bCs/>
          <w:color w:val="000000" w:themeColor="text1"/>
          <w:szCs w:val="28"/>
          <w:lang w:val="uk-UA"/>
        </w:rPr>
        <w:t>Ільясов</w:t>
      </w:r>
      <w:proofErr w:type="spellEnd"/>
      <w:r w:rsidR="00B86EA9">
        <w:rPr>
          <w:bCs/>
          <w:color w:val="000000" w:themeColor="text1"/>
          <w:szCs w:val="28"/>
          <w:lang w:val="uk-UA"/>
        </w:rPr>
        <w:t xml:space="preserve"> В.О</w:t>
      </w:r>
      <w:r w:rsidR="002F121D">
        <w:rPr>
          <w:bCs/>
          <w:color w:val="000000" w:themeColor="text1"/>
          <w:szCs w:val="28"/>
          <w:lang w:val="uk-UA"/>
        </w:rPr>
        <w:t>.</w:t>
      </w:r>
      <w:r w:rsidRPr="009A22BB">
        <w:rPr>
          <w:bCs/>
          <w:color w:val="000000" w:themeColor="text1"/>
          <w:szCs w:val="28"/>
          <w:lang w:val="uk-UA"/>
        </w:rPr>
        <w:t xml:space="preserve"> ознайомлен</w:t>
      </w:r>
      <w:r w:rsidR="00566B75">
        <w:rPr>
          <w:bCs/>
          <w:color w:val="000000" w:themeColor="text1"/>
          <w:szCs w:val="28"/>
          <w:lang w:val="uk-UA"/>
        </w:rPr>
        <w:t>ий</w:t>
      </w:r>
      <w:r w:rsidRPr="009A22BB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566B75">
        <w:rPr>
          <w:bCs/>
          <w:color w:val="000000" w:themeColor="text1"/>
          <w:szCs w:val="28"/>
          <w:lang w:val="uk-UA"/>
        </w:rPr>
        <w:t>им</w:t>
      </w:r>
      <w:r w:rsidRPr="009A22BB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A56AEE1" w14:textId="15B0AAED" w:rsidR="003B582C" w:rsidRPr="003B582C" w:rsidRDefault="0039794C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 xml:space="preserve">За результатами опрацювання </w:t>
      </w:r>
      <w:r w:rsidR="009A22BB" w:rsidRPr="009A22BB">
        <w:rPr>
          <w:bCs/>
          <w:color w:val="000000" w:themeColor="text1"/>
          <w:szCs w:val="28"/>
          <w:lang w:val="uk-UA"/>
        </w:rPr>
        <w:t>направлених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proofErr w:type="spellStart"/>
      <w:r w:rsidR="00B86EA9">
        <w:rPr>
          <w:bCs/>
          <w:color w:val="000000" w:themeColor="text1"/>
          <w:szCs w:val="28"/>
          <w:lang w:val="uk-UA"/>
        </w:rPr>
        <w:t>Ільясовим</w:t>
      </w:r>
      <w:proofErr w:type="spellEnd"/>
      <w:r w:rsidR="00B86EA9">
        <w:rPr>
          <w:bCs/>
          <w:color w:val="000000" w:themeColor="text1"/>
          <w:szCs w:val="28"/>
          <w:lang w:val="uk-UA"/>
        </w:rPr>
        <w:t xml:space="preserve"> В.О</w:t>
      </w:r>
      <w:r w:rsidR="002F121D">
        <w:rPr>
          <w:bCs/>
          <w:color w:val="000000" w:themeColor="text1"/>
          <w:szCs w:val="28"/>
          <w:lang w:val="uk-UA"/>
        </w:rPr>
        <w:t>.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документів встановлено, що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в</w:t>
      </w:r>
      <w:r w:rsidR="00566B75">
        <w:rPr>
          <w:bCs/>
          <w:color w:val="000000" w:themeColor="text1"/>
          <w:szCs w:val="28"/>
          <w:lang w:val="uk-UA"/>
        </w:rPr>
        <w:t>ін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566B75">
        <w:rPr>
          <w:bCs/>
          <w:color w:val="000000" w:themeColor="text1"/>
          <w:szCs w:val="28"/>
          <w:lang w:val="uk-UA"/>
        </w:rPr>
        <w:t xml:space="preserve">в порушення вимог пункту </w:t>
      </w:r>
      <w:r>
        <w:rPr>
          <w:bCs/>
          <w:color w:val="000000" w:themeColor="text1"/>
          <w:szCs w:val="28"/>
          <w:lang w:val="uk-UA"/>
        </w:rPr>
        <w:t>9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частини першої статті 30 Зако</w:t>
      </w:r>
      <w:r w:rsidR="00566B75">
        <w:rPr>
          <w:bCs/>
          <w:color w:val="000000" w:themeColor="text1"/>
          <w:szCs w:val="28"/>
          <w:lang w:val="uk-UA"/>
        </w:rPr>
        <w:t>ну України «Про прокуратуру»</w:t>
      </w:r>
      <w:r w:rsidR="00491F48">
        <w:rPr>
          <w:bCs/>
          <w:color w:val="000000" w:themeColor="text1"/>
          <w:szCs w:val="28"/>
          <w:lang w:val="uk-UA"/>
        </w:rPr>
        <w:t xml:space="preserve"> </w:t>
      </w:r>
      <w:r w:rsidR="00BD13B1">
        <w:rPr>
          <w:bCs/>
          <w:color w:val="000000" w:themeColor="text1"/>
          <w:szCs w:val="28"/>
          <w:lang w:val="uk-UA"/>
        </w:rPr>
        <w:t xml:space="preserve">подав до </w:t>
      </w:r>
      <w:r w:rsidR="009A22BB" w:rsidRPr="009A22BB">
        <w:rPr>
          <w:bCs/>
          <w:color w:val="000000" w:themeColor="text1"/>
          <w:szCs w:val="28"/>
          <w:lang w:val="uk-UA"/>
        </w:rPr>
        <w:t>Комісії</w:t>
      </w:r>
      <w:r w:rsidR="00B00359">
        <w:rPr>
          <w:bCs/>
          <w:color w:val="000000" w:themeColor="text1"/>
          <w:szCs w:val="28"/>
          <w:lang w:val="uk-UA"/>
        </w:rPr>
        <w:t xml:space="preserve"> </w:t>
      </w:r>
      <w:r w:rsidR="00566B75" w:rsidRPr="00566B75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з метою оцінки готовності особ</w:t>
      </w:r>
      <w:r w:rsidR="00566B75">
        <w:rPr>
          <w:bCs/>
          <w:color w:val="000000" w:themeColor="text1"/>
          <w:szCs w:val="28"/>
          <w:lang w:val="uk-UA"/>
        </w:rPr>
        <w:t>и до роботи</w:t>
      </w:r>
      <w:r w:rsidR="00115934">
        <w:rPr>
          <w:bCs/>
          <w:color w:val="000000" w:themeColor="text1"/>
          <w:szCs w:val="28"/>
          <w:lang w:val="uk-UA"/>
        </w:rPr>
        <w:t xml:space="preserve"> на посаді прокурора</w:t>
      </w:r>
      <w:r w:rsidR="00E20BE9">
        <w:rPr>
          <w:bCs/>
          <w:color w:val="000000" w:themeColor="text1"/>
          <w:szCs w:val="28"/>
          <w:lang w:val="uk-UA"/>
        </w:rPr>
        <w:t>,</w:t>
      </w:r>
      <w:r w:rsidR="00491F48" w:rsidRPr="00491F48">
        <w:t xml:space="preserve"> </w:t>
      </w:r>
      <w:r w:rsidR="00222054">
        <w:rPr>
          <w:bCs/>
          <w:color w:val="000000" w:themeColor="text1"/>
          <w:szCs w:val="28"/>
          <w:lang w:val="uk-UA"/>
        </w:rPr>
        <w:t>яка</w:t>
      </w:r>
      <w:r w:rsidR="00E20BE9">
        <w:rPr>
          <w:bCs/>
          <w:color w:val="000000" w:themeColor="text1"/>
          <w:szCs w:val="28"/>
          <w:lang w:val="uk-UA"/>
        </w:rPr>
        <w:t xml:space="preserve"> не </w:t>
      </w:r>
      <w:r w:rsidR="00491F48" w:rsidRPr="00491F48">
        <w:rPr>
          <w:bCs/>
          <w:color w:val="000000" w:themeColor="text1"/>
          <w:szCs w:val="28"/>
          <w:lang w:val="uk-UA"/>
        </w:rPr>
        <w:t>відповід</w:t>
      </w:r>
      <w:r w:rsidR="00E20BE9">
        <w:rPr>
          <w:bCs/>
          <w:color w:val="000000" w:themeColor="text1"/>
          <w:szCs w:val="28"/>
          <w:lang w:val="uk-UA"/>
        </w:rPr>
        <w:t xml:space="preserve">ає </w:t>
      </w:r>
      <w:r w:rsidR="00491F48" w:rsidRPr="00491F48">
        <w:rPr>
          <w:bCs/>
          <w:color w:val="000000" w:themeColor="text1"/>
          <w:szCs w:val="28"/>
          <w:lang w:val="uk-UA"/>
        </w:rPr>
        <w:t>Додатку 1 до Положення</w:t>
      </w:r>
      <w:r w:rsidR="00AE6B2D">
        <w:rPr>
          <w:bCs/>
          <w:color w:val="000000" w:themeColor="text1"/>
          <w:szCs w:val="28"/>
          <w:lang w:val="uk-UA"/>
        </w:rPr>
        <w:t xml:space="preserve">, зі змінами внесеними </w:t>
      </w:r>
      <w:r w:rsidR="003B64E2">
        <w:rPr>
          <w:bCs/>
          <w:color w:val="000000" w:themeColor="text1"/>
          <w:szCs w:val="28"/>
          <w:lang w:val="uk-UA"/>
        </w:rPr>
        <w:t>рішенням</w:t>
      </w:r>
      <w:r w:rsidR="00222054">
        <w:rPr>
          <w:bCs/>
          <w:color w:val="000000" w:themeColor="text1"/>
          <w:szCs w:val="28"/>
          <w:lang w:val="uk-UA"/>
        </w:rPr>
        <w:t xml:space="preserve"> Комісії </w:t>
      </w:r>
      <w:r w:rsidR="003B64E2">
        <w:rPr>
          <w:bCs/>
          <w:color w:val="000000" w:themeColor="text1"/>
          <w:szCs w:val="28"/>
          <w:lang w:val="uk-UA"/>
        </w:rPr>
        <w:t>від 04 грудня 2025 року № 53</w:t>
      </w:r>
      <w:r w:rsidR="00AE6B2D">
        <w:rPr>
          <w:bCs/>
          <w:color w:val="000000" w:themeColor="text1"/>
          <w:szCs w:val="28"/>
          <w:lang w:val="uk-UA"/>
        </w:rPr>
        <w:t>зп-25.</w:t>
      </w:r>
    </w:p>
    <w:p w14:paraId="304C9029" w14:textId="7EE5267F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proofErr w:type="spellStart"/>
      <w:r w:rsidR="00B86EA9">
        <w:rPr>
          <w:bCs/>
          <w:color w:val="000000" w:themeColor="text1"/>
          <w:szCs w:val="28"/>
          <w:lang w:val="uk-UA"/>
        </w:rPr>
        <w:t>Ільясов</w:t>
      </w:r>
      <w:r w:rsidR="00222054">
        <w:rPr>
          <w:bCs/>
          <w:color w:val="000000" w:themeColor="text1"/>
          <w:szCs w:val="28"/>
          <w:lang w:val="uk-UA"/>
        </w:rPr>
        <w:t>им</w:t>
      </w:r>
      <w:proofErr w:type="spellEnd"/>
      <w:r w:rsidR="00B86EA9">
        <w:rPr>
          <w:bCs/>
          <w:color w:val="000000" w:themeColor="text1"/>
          <w:szCs w:val="28"/>
          <w:lang w:val="uk-UA"/>
        </w:rPr>
        <w:t xml:space="preserve"> В.О</w:t>
      </w:r>
      <w:r w:rsidR="00B00359">
        <w:rPr>
          <w:bCs/>
          <w:color w:val="000000" w:themeColor="text1"/>
          <w:szCs w:val="28"/>
          <w:lang w:val="uk-UA"/>
        </w:rPr>
        <w:t>.</w:t>
      </w:r>
      <w:r w:rsidRPr="009A22BB">
        <w:rPr>
          <w:bCs/>
          <w:color w:val="000000" w:themeColor="text1"/>
          <w:szCs w:val="28"/>
          <w:lang w:val="uk-UA"/>
        </w:rPr>
        <w:t xml:space="preserve"> не додержано вимоги частини </w:t>
      </w:r>
      <w:r w:rsidR="00566B75">
        <w:rPr>
          <w:bCs/>
          <w:color w:val="000000" w:themeColor="text1"/>
          <w:szCs w:val="28"/>
          <w:lang w:val="uk-UA"/>
        </w:rPr>
        <w:t>третьої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6E2058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 xml:space="preserve">статті 30 Закону України «Про прокуратуру» щодо подання всіх документів, передбачених частиною першою цієї статті Закону. </w:t>
      </w:r>
    </w:p>
    <w:p w14:paraId="044348D1" w14:textId="6C051EA7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З урахуванням викладеного, керуючись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</w:t>
      </w:r>
      <w:r w:rsidR="002530B0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розділом</w:t>
      </w:r>
      <w:r w:rsidR="002530B0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2530B0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№ 11зп-21 </w:t>
      </w:r>
      <w:r w:rsid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244D3E30" w14:textId="757A6C75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318C1704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79D2C407" w14:textId="783CA0B6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proofErr w:type="spellStart"/>
      <w:r w:rsidR="00B86EA9">
        <w:rPr>
          <w:bCs/>
          <w:color w:val="000000" w:themeColor="text1"/>
          <w:spacing w:val="-2"/>
          <w:szCs w:val="28"/>
          <w:lang w:val="uk-UA"/>
        </w:rPr>
        <w:t>Ільясову</w:t>
      </w:r>
      <w:proofErr w:type="spellEnd"/>
      <w:r w:rsidR="00B86EA9">
        <w:rPr>
          <w:bCs/>
          <w:color w:val="000000" w:themeColor="text1"/>
          <w:spacing w:val="-2"/>
          <w:szCs w:val="28"/>
          <w:lang w:val="uk-UA"/>
        </w:rPr>
        <w:t xml:space="preserve"> Віктору Олександровичу</w:t>
      </w:r>
      <w:r w:rsidR="00491F4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25B74372" w14:textId="5C6661B1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proofErr w:type="spellStart"/>
      <w:r w:rsidR="00B86EA9">
        <w:rPr>
          <w:bCs/>
          <w:color w:val="000000" w:themeColor="text1"/>
          <w:szCs w:val="28"/>
          <w:lang w:val="uk-UA"/>
        </w:rPr>
        <w:t>Ільясову</w:t>
      </w:r>
      <w:proofErr w:type="spellEnd"/>
      <w:r w:rsidR="00B86EA9">
        <w:rPr>
          <w:bCs/>
          <w:color w:val="000000" w:themeColor="text1"/>
          <w:szCs w:val="28"/>
          <w:lang w:val="uk-UA"/>
        </w:rPr>
        <w:t xml:space="preserve"> В.О.</w:t>
      </w:r>
    </w:p>
    <w:p w14:paraId="02A32C7B" w14:textId="6E65CF9E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="009A22BB" w:rsidRPr="009A22BB">
        <w:rPr>
          <w:bCs/>
          <w:color w:val="000000" w:themeColor="text1"/>
          <w:szCs w:val="28"/>
          <w:lang w:val="uk-UA"/>
        </w:rPr>
        <w:t>.</w:t>
      </w:r>
    </w:p>
    <w:p w14:paraId="0F582D62" w14:textId="7AB62BE6" w:rsidR="007B5828" w:rsidRPr="003B582C" w:rsidRDefault="007B5828" w:rsidP="006B1784">
      <w:pPr>
        <w:tabs>
          <w:tab w:val="left" w:pos="709"/>
        </w:tabs>
        <w:rPr>
          <w:bCs/>
          <w:szCs w:val="28"/>
          <w:lang w:val="uk-UA"/>
        </w:rPr>
      </w:pPr>
    </w:p>
    <w:p w14:paraId="39BF1D5A" w14:textId="77777777" w:rsidR="00984C63" w:rsidRPr="003B582C" w:rsidRDefault="00984C63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1C1FF566" w14:textId="77777777" w:rsidR="007B5828" w:rsidRDefault="003E3FE1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  <w:p w14:paraId="57C09E57" w14:textId="54715D95" w:rsidR="00376454" w:rsidRPr="003B582C" w:rsidRDefault="00376454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lastRenderedPageBreak/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B00359" w:rsidRPr="003B582C" w14:paraId="412087FC" w14:textId="77777777" w:rsidTr="00B56081">
        <w:tc>
          <w:tcPr>
            <w:tcW w:w="3298" w:type="dxa"/>
            <w:shd w:val="clear" w:color="auto" w:fill="auto"/>
          </w:tcPr>
          <w:p w14:paraId="6247700E" w14:textId="77777777" w:rsidR="00B00359" w:rsidRPr="003B582C" w:rsidRDefault="00B00359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9A2BB93" w14:textId="77777777" w:rsidR="00B00359" w:rsidRPr="003B582C" w:rsidRDefault="00B00359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302E539" w14:textId="77777777" w:rsidR="00B00359" w:rsidRPr="003B582C" w:rsidRDefault="00B00359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B00359" w:rsidRPr="003B582C" w14:paraId="262C81ED" w14:textId="77777777" w:rsidTr="00B56081">
        <w:tc>
          <w:tcPr>
            <w:tcW w:w="3298" w:type="dxa"/>
            <w:shd w:val="clear" w:color="auto" w:fill="auto"/>
          </w:tcPr>
          <w:p w14:paraId="0297F436" w14:textId="77777777" w:rsidR="00B00359" w:rsidRPr="003B582C" w:rsidRDefault="00B00359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807311" w14:textId="77777777" w:rsidR="00B00359" w:rsidRPr="003B582C" w:rsidRDefault="00B00359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CB168A" w14:textId="77777777" w:rsidR="00B00359" w:rsidRPr="003B582C" w:rsidRDefault="00B00359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0CE7CEF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13251B34" w:rsidR="008D2216" w:rsidRPr="003B582C" w:rsidRDefault="008D2216">
      <w:pPr>
        <w:rPr>
          <w:lang w:val="uk-UA"/>
        </w:rPr>
      </w:pPr>
      <w:bookmarkStart w:id="0" w:name="_GoBack"/>
      <w:bookmarkEnd w:id="0"/>
    </w:p>
    <w:sectPr w:rsidR="008D2216" w:rsidRPr="003B582C" w:rsidSect="00376454">
      <w:headerReference w:type="default" r:id="rId9"/>
      <w:pgSz w:w="11906" w:h="16838"/>
      <w:pgMar w:top="1135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CA7B80" w14:textId="77777777" w:rsidR="0015273E" w:rsidRDefault="0015273E">
      <w:r>
        <w:separator/>
      </w:r>
    </w:p>
  </w:endnote>
  <w:endnote w:type="continuationSeparator" w:id="0">
    <w:p w14:paraId="3407AC35" w14:textId="77777777" w:rsidR="0015273E" w:rsidRDefault="00152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BCEF73" w14:textId="77777777" w:rsidR="0015273E" w:rsidRDefault="0015273E">
      <w:r>
        <w:separator/>
      </w:r>
    </w:p>
  </w:footnote>
  <w:footnote w:type="continuationSeparator" w:id="0">
    <w:p w14:paraId="7D96829D" w14:textId="77777777" w:rsidR="0015273E" w:rsidRDefault="001527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314E2DD8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5A91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21045"/>
    <w:rsid w:val="00024653"/>
    <w:rsid w:val="00024EB9"/>
    <w:rsid w:val="00071BF0"/>
    <w:rsid w:val="00072327"/>
    <w:rsid w:val="00072F7A"/>
    <w:rsid w:val="0008384B"/>
    <w:rsid w:val="000B060B"/>
    <w:rsid w:val="000B0C23"/>
    <w:rsid w:val="000B24B0"/>
    <w:rsid w:val="000D2E5F"/>
    <w:rsid w:val="000E2199"/>
    <w:rsid w:val="000F6043"/>
    <w:rsid w:val="00115934"/>
    <w:rsid w:val="0012009F"/>
    <w:rsid w:val="00122811"/>
    <w:rsid w:val="00143575"/>
    <w:rsid w:val="001439EC"/>
    <w:rsid w:val="00151493"/>
    <w:rsid w:val="00151FFA"/>
    <w:rsid w:val="0015273E"/>
    <w:rsid w:val="00165B41"/>
    <w:rsid w:val="00170F42"/>
    <w:rsid w:val="00187C7E"/>
    <w:rsid w:val="001940AA"/>
    <w:rsid w:val="001B638A"/>
    <w:rsid w:val="001D64D0"/>
    <w:rsid w:val="0021157D"/>
    <w:rsid w:val="002176AB"/>
    <w:rsid w:val="00222054"/>
    <w:rsid w:val="00225A50"/>
    <w:rsid w:val="00231A7F"/>
    <w:rsid w:val="0023629B"/>
    <w:rsid w:val="00241537"/>
    <w:rsid w:val="002530B0"/>
    <w:rsid w:val="00257E32"/>
    <w:rsid w:val="00260137"/>
    <w:rsid w:val="00265EAC"/>
    <w:rsid w:val="0028149B"/>
    <w:rsid w:val="002824D6"/>
    <w:rsid w:val="002B4934"/>
    <w:rsid w:val="002C550A"/>
    <w:rsid w:val="002D53D1"/>
    <w:rsid w:val="002D5A91"/>
    <w:rsid w:val="002E242D"/>
    <w:rsid w:val="002E6D3A"/>
    <w:rsid w:val="002E7661"/>
    <w:rsid w:val="002F121D"/>
    <w:rsid w:val="00303050"/>
    <w:rsid w:val="00314D61"/>
    <w:rsid w:val="003223B4"/>
    <w:rsid w:val="003270F2"/>
    <w:rsid w:val="00333130"/>
    <w:rsid w:val="00346A28"/>
    <w:rsid w:val="00376454"/>
    <w:rsid w:val="0039794C"/>
    <w:rsid w:val="003A2EFD"/>
    <w:rsid w:val="003B4410"/>
    <w:rsid w:val="003B582C"/>
    <w:rsid w:val="003B64E2"/>
    <w:rsid w:val="003C0519"/>
    <w:rsid w:val="003C3526"/>
    <w:rsid w:val="003D36E6"/>
    <w:rsid w:val="003E2664"/>
    <w:rsid w:val="003E3FE1"/>
    <w:rsid w:val="003F1082"/>
    <w:rsid w:val="003F3CA0"/>
    <w:rsid w:val="003F47A8"/>
    <w:rsid w:val="00400126"/>
    <w:rsid w:val="00414310"/>
    <w:rsid w:val="00414950"/>
    <w:rsid w:val="00423163"/>
    <w:rsid w:val="00423C3A"/>
    <w:rsid w:val="004303F5"/>
    <w:rsid w:val="00434179"/>
    <w:rsid w:val="00442543"/>
    <w:rsid w:val="00491648"/>
    <w:rsid w:val="00491F48"/>
    <w:rsid w:val="004A46F4"/>
    <w:rsid w:val="004A6C3B"/>
    <w:rsid w:val="004B0955"/>
    <w:rsid w:val="004C269D"/>
    <w:rsid w:val="004D1A46"/>
    <w:rsid w:val="004D57E4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64035"/>
    <w:rsid w:val="00566B75"/>
    <w:rsid w:val="005823E7"/>
    <w:rsid w:val="00587F2D"/>
    <w:rsid w:val="00591B81"/>
    <w:rsid w:val="00595295"/>
    <w:rsid w:val="005A17C6"/>
    <w:rsid w:val="005A4F91"/>
    <w:rsid w:val="005B3C53"/>
    <w:rsid w:val="005B3C61"/>
    <w:rsid w:val="005C2CFA"/>
    <w:rsid w:val="005E60B9"/>
    <w:rsid w:val="005F407A"/>
    <w:rsid w:val="005F7D3A"/>
    <w:rsid w:val="0060661B"/>
    <w:rsid w:val="00606DC9"/>
    <w:rsid w:val="00616528"/>
    <w:rsid w:val="00652C63"/>
    <w:rsid w:val="0066104E"/>
    <w:rsid w:val="006728DA"/>
    <w:rsid w:val="00680F29"/>
    <w:rsid w:val="00682F98"/>
    <w:rsid w:val="00683630"/>
    <w:rsid w:val="00685EA1"/>
    <w:rsid w:val="00690FEE"/>
    <w:rsid w:val="006A2157"/>
    <w:rsid w:val="006A5982"/>
    <w:rsid w:val="006A7758"/>
    <w:rsid w:val="006B087A"/>
    <w:rsid w:val="006B111E"/>
    <w:rsid w:val="006B1784"/>
    <w:rsid w:val="006B1EFB"/>
    <w:rsid w:val="006C281E"/>
    <w:rsid w:val="006D67F5"/>
    <w:rsid w:val="006D6CE2"/>
    <w:rsid w:val="006E2058"/>
    <w:rsid w:val="006F75C6"/>
    <w:rsid w:val="007006AE"/>
    <w:rsid w:val="007011D5"/>
    <w:rsid w:val="007069A9"/>
    <w:rsid w:val="00732F1C"/>
    <w:rsid w:val="0075036B"/>
    <w:rsid w:val="007665B9"/>
    <w:rsid w:val="00774436"/>
    <w:rsid w:val="00775992"/>
    <w:rsid w:val="007A0064"/>
    <w:rsid w:val="007B0CF2"/>
    <w:rsid w:val="007B5828"/>
    <w:rsid w:val="007C226D"/>
    <w:rsid w:val="007C2572"/>
    <w:rsid w:val="007E2C62"/>
    <w:rsid w:val="0080591C"/>
    <w:rsid w:val="0082566B"/>
    <w:rsid w:val="008256E6"/>
    <w:rsid w:val="00830AF6"/>
    <w:rsid w:val="00831606"/>
    <w:rsid w:val="0084523E"/>
    <w:rsid w:val="00861C0E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26F62"/>
    <w:rsid w:val="00946775"/>
    <w:rsid w:val="009540AD"/>
    <w:rsid w:val="009542A2"/>
    <w:rsid w:val="00954346"/>
    <w:rsid w:val="009617CB"/>
    <w:rsid w:val="00961C0C"/>
    <w:rsid w:val="00977BB7"/>
    <w:rsid w:val="00984C63"/>
    <w:rsid w:val="009A22BB"/>
    <w:rsid w:val="009C62CD"/>
    <w:rsid w:val="009C7540"/>
    <w:rsid w:val="009D10C3"/>
    <w:rsid w:val="009E4931"/>
    <w:rsid w:val="009F32B2"/>
    <w:rsid w:val="009F390B"/>
    <w:rsid w:val="009F609C"/>
    <w:rsid w:val="009F70B0"/>
    <w:rsid w:val="00A02E38"/>
    <w:rsid w:val="00A1417C"/>
    <w:rsid w:val="00A32CF3"/>
    <w:rsid w:val="00A4141F"/>
    <w:rsid w:val="00A44EC4"/>
    <w:rsid w:val="00A50A50"/>
    <w:rsid w:val="00A52148"/>
    <w:rsid w:val="00A60417"/>
    <w:rsid w:val="00A60C70"/>
    <w:rsid w:val="00A73F06"/>
    <w:rsid w:val="00A8455B"/>
    <w:rsid w:val="00A946D1"/>
    <w:rsid w:val="00AB297E"/>
    <w:rsid w:val="00AE6B2D"/>
    <w:rsid w:val="00B00359"/>
    <w:rsid w:val="00B01163"/>
    <w:rsid w:val="00B05064"/>
    <w:rsid w:val="00B246FB"/>
    <w:rsid w:val="00B361C5"/>
    <w:rsid w:val="00B36E11"/>
    <w:rsid w:val="00B43990"/>
    <w:rsid w:val="00B54089"/>
    <w:rsid w:val="00B60B67"/>
    <w:rsid w:val="00B63C1E"/>
    <w:rsid w:val="00B64381"/>
    <w:rsid w:val="00B7536B"/>
    <w:rsid w:val="00B82896"/>
    <w:rsid w:val="00B86EA9"/>
    <w:rsid w:val="00B96AB2"/>
    <w:rsid w:val="00BA0F95"/>
    <w:rsid w:val="00BA3F15"/>
    <w:rsid w:val="00BA698B"/>
    <w:rsid w:val="00BA6FB1"/>
    <w:rsid w:val="00BA79A3"/>
    <w:rsid w:val="00BD117E"/>
    <w:rsid w:val="00BD11C6"/>
    <w:rsid w:val="00BD13B1"/>
    <w:rsid w:val="00C16665"/>
    <w:rsid w:val="00C176E6"/>
    <w:rsid w:val="00C26327"/>
    <w:rsid w:val="00C301C5"/>
    <w:rsid w:val="00C34EE6"/>
    <w:rsid w:val="00C6025B"/>
    <w:rsid w:val="00C7158A"/>
    <w:rsid w:val="00C81A33"/>
    <w:rsid w:val="00C94DD8"/>
    <w:rsid w:val="00CA2395"/>
    <w:rsid w:val="00CA4970"/>
    <w:rsid w:val="00CB0247"/>
    <w:rsid w:val="00CB0692"/>
    <w:rsid w:val="00CB5619"/>
    <w:rsid w:val="00CC5C02"/>
    <w:rsid w:val="00CD256E"/>
    <w:rsid w:val="00CF33C7"/>
    <w:rsid w:val="00D16EE4"/>
    <w:rsid w:val="00D213C4"/>
    <w:rsid w:val="00D22D7B"/>
    <w:rsid w:val="00D52BD5"/>
    <w:rsid w:val="00D549A5"/>
    <w:rsid w:val="00D5583B"/>
    <w:rsid w:val="00D85B47"/>
    <w:rsid w:val="00D97048"/>
    <w:rsid w:val="00DA63ED"/>
    <w:rsid w:val="00DB1F6A"/>
    <w:rsid w:val="00DC6DE7"/>
    <w:rsid w:val="00DD212E"/>
    <w:rsid w:val="00DE179F"/>
    <w:rsid w:val="00E056B2"/>
    <w:rsid w:val="00E0734A"/>
    <w:rsid w:val="00E106CA"/>
    <w:rsid w:val="00E12FF9"/>
    <w:rsid w:val="00E163C5"/>
    <w:rsid w:val="00E20BE9"/>
    <w:rsid w:val="00E3618D"/>
    <w:rsid w:val="00E466CF"/>
    <w:rsid w:val="00E517CF"/>
    <w:rsid w:val="00E6261A"/>
    <w:rsid w:val="00E665B7"/>
    <w:rsid w:val="00E67A81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F16256"/>
    <w:rsid w:val="00F20C99"/>
    <w:rsid w:val="00F3154F"/>
    <w:rsid w:val="00F3176E"/>
    <w:rsid w:val="00F34144"/>
    <w:rsid w:val="00F36105"/>
    <w:rsid w:val="00F63874"/>
    <w:rsid w:val="00F67C2B"/>
    <w:rsid w:val="00F91B73"/>
    <w:rsid w:val="00F92BFF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1">
    <w:name w:val="Незакрита згадка1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4BAF5-1FF4-4BAE-9158-6B286F0A8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684</Words>
  <Characters>3904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6</cp:revision>
  <cp:lastPrinted>2026-01-26T09:10:00Z</cp:lastPrinted>
  <dcterms:created xsi:type="dcterms:W3CDTF">2025-12-29T10:13:00Z</dcterms:created>
  <dcterms:modified xsi:type="dcterms:W3CDTF">2026-01-26T09:10:00Z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